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2783" w14:textId="7193AC08" w:rsidR="00BF28EC" w:rsidRDefault="005A1380" w:rsidP="000445AF">
      <w:pPr>
        <w:pStyle w:val="NormalWeb"/>
        <w:shd w:val="clear" w:color="auto" w:fill="FFFFFF"/>
        <w:spacing w:before="0" w:beforeAutospacing="0" w:after="225" w:afterAutospacing="0"/>
        <w:rPr>
          <w:rStyle w:val="Strong"/>
          <w:rFonts w:ascii="Arial" w:hAnsi="Arial" w:cs="Arial"/>
          <w:color w:val="333333"/>
          <w:sz w:val="21"/>
          <w:szCs w:val="21"/>
        </w:rPr>
      </w:pPr>
      <w:r>
        <w:rPr>
          <w:rStyle w:val="Strong"/>
          <w:rFonts w:ascii="Arial" w:hAnsi="Arial" w:cs="Arial"/>
          <w:color w:val="333333"/>
          <w:sz w:val="21"/>
          <w:szCs w:val="21"/>
        </w:rPr>
        <w:t>Jars of Clay Church and Ministries Belief Statement</w:t>
      </w:r>
    </w:p>
    <w:p w14:paraId="7A7BE207" w14:textId="1E98582B"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WHAT WE BELIEVE, TEACH, AND PREACH</w:t>
      </w:r>
    </w:p>
    <w:p w14:paraId="7D9B29E4"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the Holy Bible to be the inspired, inerrant and only infallible, auth</w:t>
      </w:r>
      <w:bookmarkStart w:id="0" w:name="_GoBack"/>
      <w:bookmarkEnd w:id="0"/>
      <w:r>
        <w:rPr>
          <w:rFonts w:ascii="Arial" w:hAnsi="Arial" w:cs="Arial"/>
          <w:color w:val="333333"/>
          <w:sz w:val="21"/>
          <w:szCs w:val="21"/>
        </w:rPr>
        <w:t>oritative Word of God. The Old and New Testaments are God’s divinely inspired Word which are profitable for doctrine, for reproof, for correction, and for instruction in righteousness (II Tim. 3:16, II Pet. 1:20). The Bible, which can be read and understood by all believers, is our final authority in faith and conduct.</w:t>
      </w:r>
    </w:p>
    <w:p w14:paraId="44A310A1"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that there is but one God, eternally existent and manifested in the triune Godhead, three persons co-equal in power and purpose–God the Father, God the Son, and God the Holy Spirit (I John 5:7, Matt. 28:19). Jesus Christ is the only mediator between God and man. He is the living Lord of the Bible and the living Lord of today. He is the head of the church.</w:t>
      </w:r>
    </w:p>
    <w:p w14:paraId="3EC1D39E"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 xml:space="preserve">that all have sinned and come short of the glory of God and </w:t>
      </w:r>
      <w:proofErr w:type="gramStart"/>
      <w:r>
        <w:rPr>
          <w:rFonts w:ascii="Arial" w:hAnsi="Arial" w:cs="Arial"/>
          <w:color w:val="333333"/>
          <w:sz w:val="21"/>
          <w:szCs w:val="21"/>
        </w:rPr>
        <w:t>are in need of</w:t>
      </w:r>
      <w:proofErr w:type="gramEnd"/>
      <w:r>
        <w:rPr>
          <w:rFonts w:ascii="Arial" w:hAnsi="Arial" w:cs="Arial"/>
          <w:color w:val="333333"/>
          <w:sz w:val="21"/>
          <w:szCs w:val="21"/>
        </w:rPr>
        <w:t xml:space="preserve"> salvation (Rom. 3:23, 3:10-12). We believe in the salvation and sanctification of unbelievers through the renewal and regeneration of the Holy Spirit in the heart. We believe that God wills for no one to be lost, but that all should come to repentance (II Pet. 3:9, Jn. 3:16).</w:t>
      </w:r>
    </w:p>
    <w:p w14:paraId="3123B745"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that the Lord Jesus Christ is the Son of God. We believe in His deity, His virgin birth, in His perfect and sinless life, in His supernatural work in miracles and healing, in His substitutionary death, His shed blood which atones for the sins of the world, in His bodily resurrection, in His ascension to the right hand of the Father in heaven, and in His personal return in power and glory to rapture a mature Church.</w:t>
      </w:r>
    </w:p>
    <w:p w14:paraId="423AA862"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in the observance of the Holy Eucharist (Holy Communion or Lord’s Supper), in water baptism and in the ministry and baptism of the Holy Spirit, empowering and enabling the Christian to live a holy life in this present world and to minister like Jesus did.</w:t>
      </w:r>
    </w:p>
    <w:p w14:paraId="5F5A9B08"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healing is provided in the redemptive work of the Lord Jesus Christ and is available to every believer.</w:t>
      </w:r>
    </w:p>
    <w:p w14:paraId="31FA5D2C"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in the resurrection of the dead to either eternal life with Jesus for the saved or eternal damnation in hell for the unbelieving lost.</w:t>
      </w:r>
    </w:p>
    <w:p w14:paraId="6CD51D99" w14:textId="77777777" w:rsidR="000445AF" w:rsidRDefault="000445AF" w:rsidP="000445AF">
      <w:pPr>
        <w:pStyle w:val="NormalWeb"/>
        <w:shd w:val="clear" w:color="auto" w:fill="FFFFFF"/>
        <w:spacing w:before="0" w:beforeAutospacing="0" w:after="225" w:afterAutospacing="0"/>
        <w:rPr>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Fonts w:ascii="Arial" w:hAnsi="Arial" w:cs="Arial"/>
          <w:color w:val="333333"/>
          <w:sz w:val="21"/>
          <w:szCs w:val="21"/>
        </w:rPr>
        <w:t>in the local church as the assembly of all those who have received the Lord Jesus Christ as their personal Savior who come for Christian fellowship, the preaching and teaching of the Bible and world evangelization. We believe the Church, ordained by God and founded by Jesus Christ, is the equipping agency for the saints. It is an arm of God for the express purpose of world evangelization as well as a healing and strengthening auxiliary for the Body of Christ. We believe the Church provides the moral conscience for society and expresses the clear will of God for all mankind.</w:t>
      </w:r>
    </w:p>
    <w:p w14:paraId="46DD74C3" w14:textId="4519E219" w:rsidR="00A952B0" w:rsidRDefault="000445AF">
      <w:pPr>
        <w:rPr>
          <w:rStyle w:val="apple-converted-space"/>
          <w:rFonts w:ascii="Arial" w:hAnsi="Arial" w:cs="Arial"/>
          <w:color w:val="333333"/>
          <w:sz w:val="21"/>
          <w:szCs w:val="21"/>
        </w:rPr>
      </w:pPr>
      <w:r>
        <w:rPr>
          <w:rStyle w:val="Strong"/>
          <w:rFonts w:ascii="Arial" w:hAnsi="Arial" w:cs="Arial"/>
          <w:color w:val="333333"/>
          <w:sz w:val="21"/>
          <w:szCs w:val="21"/>
        </w:rPr>
        <w:t>We believe</w:t>
      </w:r>
      <w:r>
        <w:rPr>
          <w:rStyle w:val="apple-converted-space"/>
          <w:rFonts w:ascii="Arial" w:hAnsi="Arial" w:cs="Arial"/>
          <w:color w:val="333333"/>
          <w:sz w:val="21"/>
          <w:szCs w:val="21"/>
        </w:rPr>
        <w:t> </w:t>
      </w:r>
      <w:r>
        <w:rPr>
          <w:rStyle w:val="apple-converted-space"/>
          <w:rFonts w:ascii="Arial" w:hAnsi="Arial" w:cs="Arial"/>
          <w:color w:val="333333"/>
          <w:sz w:val="21"/>
          <w:szCs w:val="21"/>
        </w:rPr>
        <w:t>our mission is to focus on the least of these and love broken, troubled and downtrodden people until they become whole.</w:t>
      </w:r>
    </w:p>
    <w:sectPr w:rsidR="00A95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AF"/>
    <w:rsid w:val="000445AF"/>
    <w:rsid w:val="00432EFE"/>
    <w:rsid w:val="005A1380"/>
    <w:rsid w:val="00684C0B"/>
    <w:rsid w:val="008E4EE5"/>
    <w:rsid w:val="00977E84"/>
    <w:rsid w:val="00BF28EC"/>
    <w:rsid w:val="00C76B2C"/>
    <w:rsid w:val="00FA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B88F"/>
  <w15:chartTrackingRefBased/>
  <w15:docId w15:val="{1F1B2D1A-1D95-4861-BBE1-DF791E4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5AF"/>
    <w:rPr>
      <w:b/>
      <w:bCs/>
    </w:rPr>
  </w:style>
  <w:style w:type="character" w:customStyle="1" w:styleId="apple-converted-space">
    <w:name w:val="apple-converted-space"/>
    <w:basedOn w:val="DefaultParagraphFont"/>
    <w:rsid w:val="0004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favors</dc:creator>
  <cp:keywords/>
  <dc:description/>
  <cp:lastModifiedBy>anita favors</cp:lastModifiedBy>
  <cp:revision>1</cp:revision>
  <dcterms:created xsi:type="dcterms:W3CDTF">2018-05-16T14:46:00Z</dcterms:created>
  <dcterms:modified xsi:type="dcterms:W3CDTF">2018-05-16T15:43:00Z</dcterms:modified>
</cp:coreProperties>
</file>